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F40" w:rsidRPr="00461F40" w:rsidRDefault="00461F40" w:rsidP="00461F40">
      <w:pPr>
        <w:jc w:val="center"/>
      </w:pPr>
      <w:hyperlink r:id="rId4" w:history="1">
        <w:r w:rsidRPr="00461F40">
          <w:rPr>
            <w:rStyle w:val="a3"/>
          </w:rPr>
          <w:t>Приказ № 11-12-22/21 от 22 января 2021г.</w:t>
        </w:r>
      </w:hyperlink>
    </w:p>
    <w:p w:rsidR="00461F40" w:rsidRPr="00461F40" w:rsidRDefault="00461F40" w:rsidP="00461F40">
      <w:pPr>
        <w:jc w:val="center"/>
      </w:pPr>
      <w:r w:rsidRPr="00461F40">
        <w:rPr>
          <w:b/>
          <w:bCs/>
        </w:rPr>
        <w:t xml:space="preserve">Об утверждении Плана мероприятий («дорожной карты») по созданию и функционированию в общеобразовательных организациях, расположенных в сельской местности и малых городах, центров образования естественно-научной </w:t>
      </w:r>
      <w:r w:rsidR="00512BE5" w:rsidRPr="00512BE5">
        <w:rPr>
          <w:rFonts w:cstheme="minorHAnsi"/>
          <w:b/>
          <w:szCs w:val="28"/>
        </w:rPr>
        <w:t>направленности</w:t>
      </w:r>
      <w:r w:rsidR="00512BE5" w:rsidRPr="00512BE5">
        <w:rPr>
          <w:rFonts w:cstheme="minorHAnsi"/>
          <w:b/>
          <w:bCs/>
        </w:rPr>
        <w:t xml:space="preserve"> </w:t>
      </w:r>
      <w:r w:rsidRPr="00461F40">
        <w:rPr>
          <w:b/>
          <w:bCs/>
        </w:rPr>
        <w:t>«Точка роста» в Республике Дагестан в 2021 году</w:t>
      </w:r>
    </w:p>
    <w:p w:rsidR="00461F40" w:rsidRPr="00461F40" w:rsidRDefault="00461F40" w:rsidP="00461F40">
      <w:r w:rsidRPr="00461F40">
        <w:t>Во исполнение распоряжения Правительства Республики Дагестан от 10 ноября 2020 г. № 297-р, приказа Министерства образования и науки Республики от 15 января 2021 г. № 11-12-08/21, в целях организационно-методического сопровождения мероприятия по созданию и функционированию в общеобразовательных организациях, расположенных в сельской местности и малых городах, центров образования естественно-н</w:t>
      </w:r>
      <w:bookmarkStart w:id="0" w:name="_GoBack"/>
      <w:bookmarkEnd w:id="0"/>
      <w:r w:rsidRPr="00461F40">
        <w:t xml:space="preserve">аучной </w:t>
      </w:r>
      <w:r w:rsidR="00512BE5" w:rsidRPr="00512BE5">
        <w:rPr>
          <w:szCs w:val="28"/>
        </w:rPr>
        <w:t>направленности</w:t>
      </w:r>
      <w:r w:rsidR="00512BE5" w:rsidRPr="00461F40">
        <w:t xml:space="preserve"> </w:t>
      </w:r>
      <w:r w:rsidRPr="00461F40">
        <w:t>«Точка роста» в Республике Дагестан (далее – Центры) в 2021 году</w:t>
      </w:r>
    </w:p>
    <w:p w:rsidR="00461F40" w:rsidRPr="00461F40" w:rsidRDefault="00461F40" w:rsidP="00461F40">
      <w:r w:rsidRPr="00461F40">
        <w:rPr>
          <w:b/>
          <w:bCs/>
        </w:rPr>
        <w:t>ПРИКАЗЫВАЮ:</w:t>
      </w:r>
    </w:p>
    <w:p w:rsidR="00461F40" w:rsidRPr="00461F40" w:rsidRDefault="00461F40" w:rsidP="00461F40">
      <w:r w:rsidRPr="00461F40">
        <w:t>Утвердить План мероприятий («дорожную карту») по созданию и функционированию Центров согласно приложению № 1.</w:t>
      </w:r>
    </w:p>
    <w:p w:rsidR="00461F40" w:rsidRPr="00461F40" w:rsidRDefault="00461F40" w:rsidP="00461F40">
      <w:r w:rsidRPr="00461F40">
        <w:t>Рекомендовать учредителям образовательных организаций, на базе которых будут созданы Центры:</w:t>
      </w:r>
    </w:p>
    <w:p w:rsidR="00461F40" w:rsidRPr="00461F40" w:rsidRDefault="00461F40" w:rsidP="00461F40">
      <w:r w:rsidRPr="00461F40">
        <w:t>определить куратора, ответственного за организационно-методическое сопровождение создания и функционирования Центров;</w:t>
      </w:r>
    </w:p>
    <w:p w:rsidR="00461F40" w:rsidRPr="00461F40" w:rsidRDefault="00461F40" w:rsidP="00461F40">
      <w:r w:rsidRPr="00461F40">
        <w:t>обеспечить принятие (внесение изменений) в соответствующие нормативные и распорядительные акты, в том числе (при необходимости) в устав общеобразовательной организации, государственное (муниципальное) задание на финансовый год и плановый период;</w:t>
      </w:r>
    </w:p>
    <w:p w:rsidR="00461F40" w:rsidRPr="00461F40" w:rsidRDefault="00461F40" w:rsidP="00461F40">
      <w:r w:rsidRPr="00461F40">
        <w:t>утвердить:</w:t>
      </w:r>
    </w:p>
    <w:p w:rsidR="00461F40" w:rsidRPr="00461F40" w:rsidRDefault="00461F40" w:rsidP="00461F40">
      <w:r w:rsidRPr="00461F40">
        <w:t>2.3.1. аналогичный План мероприятий («дорожную карту») по созданию и функционированию Центров;</w:t>
      </w:r>
    </w:p>
    <w:p w:rsidR="00461F40" w:rsidRPr="00461F40" w:rsidRDefault="00461F40" w:rsidP="00461F40">
      <w:r w:rsidRPr="00461F40">
        <w:t>2.3.2.  медиаплан информационного сопровождения создания и функционирования Центров;</w:t>
      </w:r>
    </w:p>
    <w:p w:rsidR="00461F40" w:rsidRPr="00461F40" w:rsidRDefault="00461F40" w:rsidP="00461F40">
      <w:r w:rsidRPr="00461F40">
        <w:t>2.3.3. утвердить штатное расписание Центров.</w:t>
      </w:r>
    </w:p>
    <w:p w:rsidR="00461F40" w:rsidRPr="00461F40" w:rsidRDefault="00461F40" w:rsidP="00461F40">
      <w:r w:rsidRPr="00461F40">
        <w:t>3. Образовательным организациям, на базе которых создаются Центры:</w:t>
      </w:r>
    </w:p>
    <w:p w:rsidR="00461F40" w:rsidRPr="00461F40" w:rsidRDefault="00461F40" w:rsidP="00461F40">
      <w:r w:rsidRPr="00461F40">
        <w:t>- издать локальный акт о создании Центра;</w:t>
      </w:r>
    </w:p>
    <w:p w:rsidR="00461F40" w:rsidRPr="00461F40" w:rsidRDefault="00461F40" w:rsidP="00461F40">
      <w:r w:rsidRPr="00461F40">
        <w:t>- назначить руководителя Центра;</w:t>
      </w:r>
    </w:p>
    <w:p w:rsidR="00461F40" w:rsidRPr="00461F40" w:rsidRDefault="00461F40" w:rsidP="00461F40">
      <w:r w:rsidRPr="00461F40">
        <w:t>- утвердить положение о деятельности Центра;</w:t>
      </w:r>
    </w:p>
    <w:p w:rsidR="00461F40" w:rsidRPr="00461F40" w:rsidRDefault="00461F40" w:rsidP="00461F40">
      <w:r w:rsidRPr="00461F40">
        <w:t>- утвердить зонирование и фирменный стиль Центра;</w:t>
      </w:r>
    </w:p>
    <w:p w:rsidR="00461F40" w:rsidRPr="00461F40" w:rsidRDefault="00461F40" w:rsidP="00461F40">
      <w:r w:rsidRPr="00461F40">
        <w:t>- определить основные и дополнительные направления Центра;</w:t>
      </w:r>
    </w:p>
    <w:p w:rsidR="00461F40" w:rsidRPr="00461F40" w:rsidRDefault="00461F40" w:rsidP="00461F40">
      <w:r w:rsidRPr="00461F40">
        <w:t>- осуществить соответствующий подбор персонала и педагогов Центра;</w:t>
      </w:r>
    </w:p>
    <w:p w:rsidR="00461F40" w:rsidRPr="00461F40" w:rsidRDefault="00461F40" w:rsidP="00461F40">
      <w:r w:rsidRPr="00461F40">
        <w:t>- утвердить план учебно-воспитательных, внеурочных и социокультурных мероприятий Центра.</w:t>
      </w:r>
    </w:p>
    <w:p w:rsidR="00461F40" w:rsidRPr="00461F40" w:rsidRDefault="00461F40" w:rsidP="00461F40">
      <w:r w:rsidRPr="00461F40">
        <w:lastRenderedPageBreak/>
        <w:t>4. При создании Центров руководствоваться приказом Министерства образования и науки Республики Дагестан 15 января 2021 г. № 11-12-08/21, настоящим приказом и Методическими рекомендациями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направленностей, утвержденными распоряжением Министерства просвещения Российской Федерации от 12 января 2021 г. № Р-6.</w:t>
      </w:r>
    </w:p>
    <w:p w:rsidR="00461F40" w:rsidRPr="00461F40" w:rsidRDefault="00461F40" w:rsidP="00461F40">
      <w:r w:rsidRPr="00461F40">
        <w:t>5. Контроль за исполнением настоящего приказа возложить на первого заместителя министра Алиева Ш.К.</w:t>
      </w:r>
    </w:p>
    <w:p w:rsidR="00413AF6" w:rsidRDefault="00413AF6"/>
    <w:sectPr w:rsidR="0041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40"/>
    <w:rsid w:val="00413AF6"/>
    <w:rsid w:val="00461F40"/>
    <w:rsid w:val="0051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83920-13A0-4029-998A-B20D07D2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1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6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agminobr.ru/documenty/prikazi_minobrnauki_rd/prikaz_11122221_ot_22_yanvarya_202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Зиргай</dc:creator>
  <cp:lastModifiedBy>Пользователь</cp:lastModifiedBy>
  <cp:revision>3</cp:revision>
  <dcterms:created xsi:type="dcterms:W3CDTF">2021-09-22T06:45:00Z</dcterms:created>
  <dcterms:modified xsi:type="dcterms:W3CDTF">2023-05-12T08:25:00Z</dcterms:modified>
</cp:coreProperties>
</file>