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129317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 администрация муниципального района "Кизлярский район"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2678aaf-ecf3-4703-966c-c57be95f5541" w:id="2"/>
      <w:r>
        <w:rPr>
          <w:rFonts w:ascii="Times New Roman" w:hAnsi="Times New Roman"/>
          <w:b/>
          <w:i w:val="false"/>
          <w:color w:val="000000"/>
          <w:sz w:val="28"/>
        </w:rPr>
        <w:t>МР Кизлярский район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"Победовская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Бахмат И.С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Коновалова Н.Е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МКОУ "Победовская СОШ им.Ибрагимхалилова Ш.И"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Каримов Н.К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2838433)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«Технология»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508ac55b-44c9-400c-838c-9af63dfa3fb2" w:id="3"/>
      <w:r>
        <w:rPr>
          <w:rFonts w:ascii="Times New Roman" w:hAnsi="Times New Roman"/>
          <w:b/>
          <w:i w:val="false"/>
          <w:color w:val="000000"/>
          <w:sz w:val="28"/>
        </w:rPr>
        <w:t>Кизляр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20e1ab1-8771-4456-8e22-9864249693d4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1293171" w:id="5"/>
    <w:p>
      <w:pPr>
        <w:sectPr>
          <w:pgSz w:w="11906" w:h="16383" w:orient="portrait"/>
        </w:sectPr>
      </w:pPr>
    </w:p>
    <w:bookmarkEnd w:id="5"/>
    <w:bookmarkEnd w:id="0"/>
    <w:bookmarkStart w:name="block-21293173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направлена на решение системы задач: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028649a-e0ac-451e-8172-b3f83139ddea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21293173" w:id="8"/>
    <w:p>
      <w:pPr>
        <w:sectPr>
          <w:pgSz w:w="11906" w:h="16383" w:orient="portrait"/>
        </w:sectPr>
      </w:pPr>
    </w:p>
    <w:bookmarkEnd w:id="8"/>
    <w:bookmarkEnd w:id="6"/>
    <w:bookmarkStart w:name="block-21293172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опасностями (пожарные, космонавты, химики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bookmarkStart w:name="block-21293172" w:id="10"/>
    <w:p>
      <w:pPr>
        <w:sectPr>
          <w:pgSz w:w="11906" w:h="16383" w:orient="portrait"/>
        </w:sectPr>
      </w:pPr>
    </w:p>
    <w:bookmarkEnd w:id="10"/>
    <w:bookmarkEnd w:id="9"/>
    <w:bookmarkStart w:name="block-21293174" w:id="11"/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bookmarkStart w:name="_Toc14362088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name="_Toc143620889" w:id="13"/>
      <w:bookmarkEnd w:id="1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/>
        <w:ind w:left="120"/>
        <w:jc w:val="left"/>
      </w:pPr>
      <w:bookmarkStart w:name="_Toc143620890" w:id="14"/>
      <w:bookmarkEnd w:id="14"/>
      <w:bookmarkStart w:name="_Toc134720971" w:id="15"/>
      <w:bookmarkEnd w:id="15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 людей, работающих в сфере обслуживания.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 Point;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</w:p>
    <w:bookmarkStart w:name="block-21293174" w:id="16"/>
    <w:p>
      <w:pPr>
        <w:sectPr>
          <w:pgSz w:w="11906" w:h="16383" w:orient="portrait"/>
        </w:sectPr>
      </w:pPr>
    </w:p>
    <w:bookmarkEnd w:id="16"/>
    <w:bookmarkEnd w:id="11"/>
    <w:bookmarkStart w:name="block-21293170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6"/>
        <w:gridCol w:w="2480"/>
        <w:gridCol w:w="1441"/>
        <w:gridCol w:w="2480"/>
        <w:gridCol w:w="2601"/>
        <w:gridCol w:w="3906"/>
      </w:tblGrid>
      <w:tr>
        <w:trPr>
          <w:trHeight w:val="300" w:hRule="atLeast"/>
          <w:trHeight w:val="144" w:hRule="atLeast"/>
        </w:trPr>
        <w:tc>
          <w:tcPr>
            <w:tcW w:w="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1293170" w:id="18"/>
    <w:p>
      <w:pPr>
        <w:sectPr>
          <w:pgSz w:w="16383" w:h="11906" w:orient="landscape"/>
        </w:sectPr>
      </w:pPr>
    </w:p>
    <w:bookmarkEnd w:id="18"/>
    <w:bookmarkEnd w:id="17"/>
    <w:bookmarkStart w:name="block-21293175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2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1293175" w:id="20"/>
    <w:p>
      <w:pPr>
        <w:sectPr>
          <w:pgSz w:w="16383" w:h="11906" w:orient="landscape"/>
        </w:sectPr>
      </w:pPr>
    </w:p>
    <w:bookmarkEnd w:id="20"/>
    <w:bookmarkEnd w:id="19"/>
    <w:bookmarkStart w:name="block-21293176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1293176" w:id="22"/>
    <w:p>
      <w:pPr>
        <w:sectPr>
          <w:pgSz w:w="11906" w:h="16383" w:orient="portrait"/>
        </w:sectPr>
      </w:pPr>
    </w:p>
    <w:bookmarkEnd w:id="22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